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9A" w:rsidRDefault="007C1B9A" w:rsidP="007C1B9A">
      <w:pPr>
        <w:pStyle w:val="Titolo1"/>
        <w:pBdr>
          <w:bottom w:val="single" w:sz="4" w:space="0" w:color="DDDDDD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AZIENDA OSPEDALIERA SAN PIO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DI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BENEVENTO</w:t>
      </w:r>
    </w:p>
    <w:p w:rsidR="007C1B9A" w:rsidRDefault="007C1B9A" w:rsidP="007C1B9A">
      <w:pPr>
        <w:pStyle w:val="Titolo2"/>
        <w:shd w:val="clear" w:color="auto" w:fill="FFFFFF"/>
        <w:spacing w:before="0" w:beforeAutospacing="0" w:after="0" w:afterAutospacing="0"/>
        <w:ind w:left="240" w:right="240"/>
        <w:rPr>
          <w:rFonts w:ascii="Arial" w:hAnsi="Arial" w:cs="Arial"/>
          <w:color w:val="536074"/>
          <w:sz w:val="34"/>
          <w:szCs w:val="34"/>
        </w:rPr>
      </w:pPr>
      <w:r>
        <w:rPr>
          <w:rFonts w:ascii="Arial" w:hAnsi="Arial" w:cs="Arial"/>
          <w:color w:val="536074"/>
          <w:sz w:val="34"/>
          <w:szCs w:val="34"/>
        </w:rPr>
        <w:t>CONCORSO </w:t>
      </w:r>
      <w:r>
        <w:rPr>
          <w:rFonts w:ascii="Arial" w:hAnsi="Arial" w:cs="Arial"/>
          <w:color w:val="536074"/>
          <w:sz w:val="21"/>
          <w:szCs w:val="21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color w:val="536074"/>
          <w:sz w:val="21"/>
          <w:szCs w:val="21"/>
          <w:bdr w:val="none" w:sz="0" w:space="0" w:color="auto" w:frame="1"/>
        </w:rPr>
        <w:t>scad</w:t>
      </w:r>
      <w:proofErr w:type="spellEnd"/>
      <w:r>
        <w:rPr>
          <w:rFonts w:ascii="Arial" w:hAnsi="Arial" w:cs="Arial"/>
          <w:color w:val="536074"/>
          <w:sz w:val="21"/>
          <w:szCs w:val="21"/>
          <w:bdr w:val="none" w:sz="0" w:space="0" w:color="auto" w:frame="1"/>
        </w:rPr>
        <w:t>. 5 maggio 2024)  </w:t>
      </w:r>
    </w:p>
    <w:p w:rsidR="007C1B9A" w:rsidRDefault="007C1B9A" w:rsidP="007C1B9A">
      <w:pPr>
        <w:pStyle w:val="Titolo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 w:val="0"/>
          <w:bCs w:val="0"/>
          <w:color w:val="444444"/>
          <w:sz w:val="20"/>
          <w:szCs w:val="20"/>
        </w:rPr>
      </w:pPr>
      <w:r>
        <w:rPr>
          <w:rFonts w:ascii="Arial" w:hAnsi="Arial" w:cs="Arial"/>
          <w:b w:val="0"/>
          <w:bCs w:val="0"/>
          <w:color w:val="444444"/>
          <w:sz w:val="20"/>
          <w:szCs w:val="20"/>
        </w:rPr>
        <w:t xml:space="preserve">Conferimento, per titoli e colloquio, dell'incarico quinquennale di direttore della </w:t>
      </w:r>
      <w:proofErr w:type="spellStart"/>
      <w:r>
        <w:rPr>
          <w:rFonts w:ascii="Arial" w:hAnsi="Arial" w:cs="Arial"/>
          <w:b w:val="0"/>
          <w:bCs w:val="0"/>
          <w:color w:val="444444"/>
          <w:sz w:val="20"/>
          <w:szCs w:val="20"/>
        </w:rPr>
        <w:t>U.O.C.</w:t>
      </w:r>
      <w:proofErr w:type="spellEnd"/>
      <w:r>
        <w:rPr>
          <w:rFonts w:ascii="Arial" w:hAnsi="Arial" w:cs="Arial"/>
          <w:b w:val="0"/>
          <w:bCs w:val="0"/>
          <w:color w:val="444444"/>
          <w:sz w:val="20"/>
          <w:szCs w:val="20"/>
        </w:rPr>
        <w:t xml:space="preserve"> Patologia clinica </w:t>
      </w:r>
      <w:hyperlink r:id="rId4" w:tgtFrame="_blank" w:history="1">
        <w:r>
          <w:rPr>
            <w:rStyle w:val="Collegamentoipertestuale"/>
            <w:rFonts w:ascii="Arial" w:hAnsi="Arial" w:cs="Arial"/>
            <w:b w:val="0"/>
            <w:bCs w:val="0"/>
            <w:color w:val="4A970B"/>
            <w:sz w:val="20"/>
            <w:szCs w:val="20"/>
            <w:bdr w:val="none" w:sz="0" w:space="0" w:color="auto" w:frame="1"/>
          </w:rPr>
          <w:t>(GU n.28 del 05-04-2024)</w:t>
        </w:r>
      </w:hyperlink>
    </w:p>
    <w:p w:rsidR="00606873" w:rsidRDefault="00606873"/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Si comunica che con deliberazione 180 del  20  febbraio  2024  e'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indetto avviso di selezione pubblica, per titoli e colloquio, per  il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conferimento dell'incarico quinquennale  di  direttore  di  struttura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 xml:space="preserve">complessa </w:t>
      </w:r>
      <w:proofErr w:type="spellStart"/>
      <w:r>
        <w:rPr>
          <w:color w:val="444444"/>
        </w:rPr>
        <w:t>U.O.C.</w:t>
      </w:r>
      <w:proofErr w:type="spellEnd"/>
      <w:r>
        <w:rPr>
          <w:color w:val="444444"/>
        </w:rPr>
        <w:t xml:space="preserve"> di Patologia clinica. 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 xml:space="preserve">    Il  termine  per  la  presentazione   delle   domande,   la   cui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acquisizione avviene esclusivamente mediante piattaforma informatica,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accessibile   all'indirizzo   https://aosanpio.iscrizioneconcorsi.it,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scade il trentesimo giorno successivo alla data di pubblicazione  del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presente avviso nella Gazzetta Ufficiale della Repubblica italiana  -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4ª Serie speciale «Concorsi ed esami» e nel caso sia festivo il primo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 xml:space="preserve">giorno feriale successivo. 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 xml:space="preserve">    Il testo integrale del bando con l'indicazione  dei  requisiti  e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 xml:space="preserve">delle </w:t>
      </w:r>
      <w:proofErr w:type="spellStart"/>
      <w:r>
        <w:rPr>
          <w:color w:val="444444"/>
        </w:rPr>
        <w:t>modalita'</w:t>
      </w:r>
      <w:proofErr w:type="spellEnd"/>
      <w:r>
        <w:rPr>
          <w:color w:val="444444"/>
        </w:rPr>
        <w:t xml:space="preserve"> di  partecipazione  al  concorso  e'  pubblicato  nel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 xml:space="preserve">Bollettino Ufficiale della Regione Campania 18 marzo 2024, numero 24. 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 xml:space="preserve">    Il   bando   e'   </w:t>
      </w:r>
      <w:proofErr w:type="spellStart"/>
      <w:r>
        <w:rPr>
          <w:color w:val="444444"/>
        </w:rPr>
        <w:t>altresi'</w:t>
      </w:r>
      <w:proofErr w:type="spellEnd"/>
      <w:r>
        <w:rPr>
          <w:color w:val="444444"/>
        </w:rPr>
        <w:t xml:space="preserve">   disponibile   sul   sito   aziendale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http://aosanpio.it/ nella sezione bandi di  concorso.  Per  ulteriori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informazioni rivolgersi all'</w:t>
      </w:r>
      <w:proofErr w:type="spellStart"/>
      <w:r>
        <w:rPr>
          <w:color w:val="444444"/>
        </w:rPr>
        <w:t>U.O.C.</w:t>
      </w:r>
      <w:proofErr w:type="spellEnd"/>
      <w:r>
        <w:rPr>
          <w:color w:val="444444"/>
        </w:rPr>
        <w:t xml:space="preserve"> risorse umane -  ufficio  concorsi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>dell'</w:t>
      </w:r>
      <w:proofErr w:type="spellStart"/>
      <w:r>
        <w:rPr>
          <w:color w:val="444444"/>
        </w:rPr>
        <w:t>A.O.</w:t>
      </w:r>
      <w:proofErr w:type="spellEnd"/>
      <w:r>
        <w:rPr>
          <w:color w:val="444444"/>
        </w:rPr>
        <w:t xml:space="preserve"> «San Pio», via dell'Angelo n. 1  -  82100  Benevento  (tel.</w:t>
      </w:r>
    </w:p>
    <w:p w:rsidR="007C1B9A" w:rsidRDefault="007C1B9A" w:rsidP="007C1B9A">
      <w:pPr>
        <w:pStyle w:val="PreformattatoHTML"/>
        <w:rPr>
          <w:color w:val="444444"/>
        </w:rPr>
      </w:pPr>
      <w:r>
        <w:rPr>
          <w:color w:val="444444"/>
        </w:rPr>
        <w:t xml:space="preserve">0824/57556, dalle ore 11,00 alle 13,00). </w:t>
      </w:r>
    </w:p>
    <w:p w:rsidR="0040353C" w:rsidRPr="0040353C" w:rsidRDefault="0040353C" w:rsidP="0040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40353C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40353C" w:rsidRDefault="0040353C" w:rsidP="0040353C"/>
    <w:sectPr w:rsidR="0040353C" w:rsidSect="00606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0353C"/>
    <w:rsid w:val="0040353C"/>
    <w:rsid w:val="00606873"/>
    <w:rsid w:val="007C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873"/>
  </w:style>
  <w:style w:type="paragraph" w:styleId="Titolo1">
    <w:name w:val="heading 1"/>
    <w:basedOn w:val="Normale"/>
    <w:link w:val="Titolo1Carattere"/>
    <w:uiPriority w:val="9"/>
    <w:qFormat/>
    <w:rsid w:val="0040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03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03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53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353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0353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40353C"/>
  </w:style>
  <w:style w:type="character" w:styleId="Collegamentoipertestuale">
    <w:name w:val="Hyperlink"/>
    <w:basedOn w:val="Carpredefinitoparagrafo"/>
    <w:uiPriority w:val="99"/>
    <w:semiHidden/>
    <w:unhideWhenUsed/>
    <w:rsid w:val="0040353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353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ufficiale.it/eli/gu/2024/04/05/28/s4/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A. O. San Pio - BN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simona.maglio</dc:creator>
  <cp:lastModifiedBy>simona.maglio</cp:lastModifiedBy>
  <cp:revision>2</cp:revision>
  <dcterms:created xsi:type="dcterms:W3CDTF">2024-04-08T07:56:00Z</dcterms:created>
  <dcterms:modified xsi:type="dcterms:W3CDTF">2024-04-08T07:56:00Z</dcterms:modified>
</cp:coreProperties>
</file>