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2"/>
        <w:spacing w:before="0" w:after="120"/>
        <w:ind w:left="849" w:right="-1419" w:firstLine="567"/>
        <w:jc w:val="left"/>
        <w:rPr>
          <w:sz w:val="40"/>
          <w:u w:val="none"/>
        </w:rPr>
      </w:pPr>
      <w:r>
        <w:rPr>
          <w:sz w:val="40"/>
          <w:u w:val="none"/>
        </w:rPr>
        <w:t>AZIENDA OSPEDALIERA “SAN PIO”</w:t>
      </w:r>
    </w:p>
    <w:p>
      <w:pPr>
        <w:pStyle w:val="Intestazione2"/>
        <w:ind w:left="4248" w:hanging="0"/>
        <w:jc w:val="left"/>
        <w:rPr>
          <w:sz w:val="24"/>
          <w:u w:val="none"/>
        </w:rPr>
      </w:pPr>
      <w:r>
        <w:rPr>
          <w:sz w:val="24"/>
          <w:u w:val="none"/>
        </w:rPr>
        <w:t>Sede: BENEVENTO</w:t>
      </w:r>
    </w:p>
    <w:p>
      <w:pPr>
        <w:pStyle w:val="Intestazione2"/>
        <w:tabs>
          <w:tab w:val="left" w:pos="797" w:leader="none"/>
        </w:tabs>
        <w:jc w:val="left"/>
        <w:rPr/>
      </w:pPr>
      <w:r>
        <w:rPr/>
      </w:r>
    </w:p>
    <w:p>
      <w:pPr>
        <w:pStyle w:val="Intestazione2"/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i/>
          <w:i/>
          <w:sz w:val="32"/>
          <w:u w:val="none"/>
        </w:rPr>
      </w:pPr>
      <w:r>
        <w:rPr>
          <w:i/>
          <w:sz w:val="32"/>
          <w:u w:val="none"/>
        </w:rPr>
        <w:t>RELAZIONE TRIMESTRALE DEL COLLEGIO SINDACALE</w:t>
        <w:br/>
        <w:t>AL 30.09.2019</w:t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rPr/>
      </w:pPr>
      <w:r>
        <w:rPr/>
      </w:r>
    </w:p>
    <w:p>
      <w:pPr>
        <w:pStyle w:val="Intestazione2"/>
        <w:rPr/>
      </w:pPr>
      <w:r>
        <w:rPr/>
      </w:r>
    </w:p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Il Collegio sindacale, in adempimento di quanto disposto dalla Legge Regionale n. 28 del 24 dicembre 2003, art. 8 comma 2 e dal decreto legislativo 118/2011, ha effettuato un controllo sulle evidenze contabili del conto economico alla data del 30 settembre 2019, al fine di verificare il rispetto dei tetti di spesa e del mantenimento dei costi all’interno dei budget assegnati.</w:t>
        <w:tab/>
      </w:r>
    </w:p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riportano di seguito i dati riassuntivi al 30.09.2019 espressi in euro:</w:t>
      </w:r>
    </w:p>
    <w:tbl>
      <w:tblPr>
        <w:tblW w:w="9540" w:type="dxa"/>
        <w:jc w:val="left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0a0"/>
      </w:tblPr>
      <w:tblGrid>
        <w:gridCol w:w="4816"/>
        <w:gridCol w:w="4723"/>
      </w:tblGrid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VALORE DELLA PRODUZIONE</w:t>
            </w:r>
          </w:p>
        </w:tc>
        <w:tc>
          <w:tcPr>
            <w:tcW w:w="4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107.760.285,74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COSTI DELLA PRODUZIONE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103.135.728,85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DIFFERENZA TRA VALORE E COSTO DELLA PRODUZIONE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4.624.556,89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PROVENTI E ONERI FINANZIARI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-53.363,00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PROVENTI E ONERI STRAORDINARI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24.154,00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RISULTATO PRIMA DELLE IMPOSTE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4.595.347,89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IMPOSTE E TASSE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3.766.944,11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RISULTATO CONTABILE III TRIMESTRE 2019</w:t>
            </w:r>
          </w:p>
        </w:tc>
        <w:tc>
          <w:tcPr>
            <w:tcW w:w="4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828.403,78</w:t>
            </w:r>
          </w:p>
        </w:tc>
      </w:tr>
    </w:tbl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 xml:space="preserve">In base ai dati evidenziati nella tabella di cui sopra, il collegio sindacale ha rilevato e accertato la sussistenza di un utile presunto al 30 settembre 2019 pari a euro 828.403,78, in netto aumento rispetto all’utile presunto al 30 settembre dello scorso anno che era risultato pari a euro 110.322,50. 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Il risultato di utile presunto sopra indicato è stato ottenuto nonostante una riduzione del valore della produzione di circa 3,2 milioni rispetto allo stesso periodo del 2018, in quanto si è ridotto in misura ancora maggiore il costo della produzione per circa 4,2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Analizzando le singole voci del valore della produzione, si evidenziano le seguenti differenze tra III trimestre 2019 e III trimestre 2018: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la quota di contributo del Fondo Sanitario Regionale (FSR) indistinto si incrementa di circa 2,35 milioni. Si ricorda che tale quota è quella determinata dal Decreto del Commissario ad Acta (DCA) n. 57/2019 che ha stabilito la quota definitiva 2018 e provvisoria 2019 mentre la quota del III trimestre 2018 era quella provvisoria 2018 stabilita dal DCA n. 46/2018;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incrementano anche la quota contributi in c/capitale imputata all’esercizio per FSR destinati ad investimenti di circa 0,95 milioni;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riduce invece la quota di FSR vincolato di circa 0,43 milioni;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risultano in diminuzione significativa sia i ricavi per mobilità attiva intraregionale per circa 4,5 milioni, sia i ricavi da intramoenia per circa 0,53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Per quanto concerne le singole voci dei costi della produzione, si registrano le seguenti variazioni significative:</w:t>
      </w:r>
    </w:p>
    <w:p>
      <w:pPr>
        <w:pStyle w:val="Normale1"/>
        <w:numPr>
          <w:ilvl w:val="0"/>
          <w:numId w:val="2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 xml:space="preserve">una diminuzione del costo di acquisto dei beni sanitari di circa 3 milioni, dei servizi sanitari di circa 1,16 milioni e del costo del personale di circa 0,71 milioni; </w:t>
      </w:r>
    </w:p>
    <w:p>
      <w:pPr>
        <w:pStyle w:val="Normale1"/>
        <w:numPr>
          <w:ilvl w:val="0"/>
          <w:numId w:val="2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un aumento degli accantonamenti di circa 0,3 milioni, dei costi di riparazione e manutenzione di circa 0,67 milioni e degli ammortamenti per circa 0,22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In conclusione il collegio sindacale prende atto del risultato positivo presunto al III trimestre 2019 che attesta un equilibrio economico consolidato raggiunto dall’Azienda, in linea con i risultati dei trimestri precedenti. Rileva peraltro, come già registrato nel trimestre precedente,  il significativo calo delle voci legate alla produzione aziendale quali, per i ricavi, la mobilità attiva intraregionale e l’intramoenia e, per i costi, gli acquisti di beni e servizi sanitari.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Tanto si rappresenta per le competenti valutazioni della Regione Campania.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Benevento, 06/11/2019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IL PRESIDENTE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Dr. Roberto Barnaba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</w:t>
      </w:r>
      <w:r>
        <w:rPr>
          <w:rFonts w:ascii="Verdana" w:hAnsi="Verdana"/>
        </w:rPr>
        <w:t>I Componenti</w:t>
      </w:r>
    </w:p>
    <w:p>
      <w:pPr>
        <w:pStyle w:val="Sottotitolo"/>
        <w:spacing w:lineRule="auto" w:line="360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i w:val="false"/>
          <w:color w:val="00000A"/>
        </w:rPr>
        <w:t xml:space="preserve">                                                                                 </w:t>
      </w:r>
      <w:r>
        <w:rPr>
          <w:rFonts w:ascii="Verdana" w:hAnsi="Verdana"/>
          <w:i w:val="false"/>
          <w:color w:val="00000A"/>
          <w:sz w:val="20"/>
          <w:szCs w:val="20"/>
        </w:rPr>
        <w:t xml:space="preserve"> </w:t>
      </w:r>
      <w:r>
        <w:rPr>
          <w:rFonts w:ascii="Verdana" w:hAnsi="Verdana"/>
          <w:i w:val="false"/>
          <w:color w:val="00000A"/>
          <w:sz w:val="20"/>
          <w:szCs w:val="20"/>
        </w:rPr>
        <w:t>Dott. Ivo Visciano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</w:p>
    <w:p>
      <w:pPr>
        <w:pStyle w:val="Sottotitolo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</w:p>
    <w:p>
      <w:pPr>
        <w:pStyle w:val="Normale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>Dott. Luigi Nappa</w:t>
      </w:r>
    </w:p>
    <w:p>
      <w:pPr>
        <w:pStyle w:val="Normale1"/>
        <w:jc w:val="both"/>
        <w:rPr/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b72"/>
    <w:pPr>
      <w:widowControl/>
      <w:suppressAutoHyphens w:val="true"/>
      <w:bidi w:val="0"/>
      <w:spacing w:lineRule="auto" w:line="276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uiPriority w:val="99"/>
    <w:qFormat/>
    <w:locked/>
    <w:rsid w:val="00de5d18"/>
    <w:rPr>
      <w:rFonts w:ascii="Cambria" w:hAnsi="Cambria"/>
      <w:i/>
      <w:color w:val="4F81BD"/>
      <w:spacing w:val="15"/>
      <w:sz w:val="24"/>
    </w:rPr>
  </w:style>
  <w:style w:type="character" w:styleId="ListLabel1" w:customStyle="1">
    <w:name w:val="ListLabel 1"/>
    <w:uiPriority w:val="99"/>
    <w:qFormat/>
    <w:rsid w:val="00770b72"/>
    <w:rPr/>
  </w:style>
  <w:style w:type="character" w:styleId="ListLabel2" w:customStyle="1">
    <w:name w:val="ListLabel 2"/>
    <w:uiPriority w:val="99"/>
    <w:qFormat/>
    <w:rsid w:val="00770b72"/>
    <w:rPr>
      <w:rFonts w:eastAsia="Times New Roman"/>
    </w:rPr>
  </w:style>
  <w:style w:type="character" w:styleId="ListLabel3" w:customStyle="1">
    <w:name w:val="ListLabel 3"/>
    <w:uiPriority w:val="99"/>
    <w:qFormat/>
    <w:rsid w:val="00770b72"/>
    <w:rPr/>
  </w:style>
  <w:style w:type="character" w:styleId="ListLabel4" w:customStyle="1">
    <w:name w:val="ListLabel 4"/>
    <w:uiPriority w:val="99"/>
    <w:qFormat/>
    <w:rsid w:val="00770b72"/>
    <w:rPr/>
  </w:style>
  <w:style w:type="character" w:styleId="ListLabel5" w:customStyle="1">
    <w:name w:val="ListLabel 5"/>
    <w:uiPriority w:val="99"/>
    <w:qFormat/>
    <w:rsid w:val="00770b72"/>
    <w:rPr/>
  </w:style>
  <w:style w:type="character" w:styleId="ListLabel6" w:customStyle="1">
    <w:name w:val="ListLabel 6"/>
    <w:uiPriority w:val="99"/>
    <w:qFormat/>
    <w:rsid w:val="00770b72"/>
    <w:rPr/>
  </w:style>
  <w:style w:type="character" w:styleId="ListLabel7" w:customStyle="1">
    <w:name w:val="ListLabel 7"/>
    <w:uiPriority w:val="99"/>
    <w:qFormat/>
    <w:rsid w:val="00770b72"/>
    <w:rPr/>
  </w:style>
  <w:style w:type="character" w:styleId="ListLabel8" w:customStyle="1">
    <w:name w:val="ListLabel 8"/>
    <w:uiPriority w:val="99"/>
    <w:qFormat/>
    <w:rsid w:val="00770b72"/>
    <w:rPr/>
  </w:style>
  <w:style w:type="character" w:styleId="ListLabel9" w:customStyle="1">
    <w:name w:val="ListLabel 9"/>
    <w:uiPriority w:val="99"/>
    <w:qFormat/>
    <w:rsid w:val="00770b72"/>
    <w:rPr/>
  </w:style>
  <w:style w:type="character" w:styleId="ListLabel10" w:customStyle="1">
    <w:name w:val="ListLabel 10"/>
    <w:uiPriority w:val="99"/>
    <w:qFormat/>
    <w:rsid w:val="00770b72"/>
    <w:rPr/>
  </w:style>
  <w:style w:type="character" w:styleId="ListLabel11" w:customStyle="1">
    <w:name w:val="ListLabel 11"/>
    <w:uiPriority w:val="99"/>
    <w:qFormat/>
    <w:rsid w:val="00770b72"/>
    <w:rPr/>
  </w:style>
  <w:style w:type="character" w:styleId="ListLabel12" w:customStyle="1">
    <w:name w:val="ListLabel 12"/>
    <w:uiPriority w:val="99"/>
    <w:qFormat/>
    <w:rsid w:val="00770b72"/>
    <w:rPr/>
  </w:style>
  <w:style w:type="character" w:styleId="ListLabel13" w:customStyle="1">
    <w:name w:val="ListLabel 13"/>
    <w:uiPriority w:val="99"/>
    <w:qFormat/>
    <w:rsid w:val="00770b72"/>
    <w:rPr/>
  </w:style>
  <w:style w:type="character" w:styleId="ListLabel14" w:customStyle="1">
    <w:name w:val="ListLabel 14"/>
    <w:uiPriority w:val="99"/>
    <w:qFormat/>
    <w:rsid w:val="00770b72"/>
    <w:rPr/>
  </w:style>
  <w:style w:type="character" w:styleId="ListLabel15" w:customStyle="1">
    <w:name w:val="ListLabel 15"/>
    <w:uiPriority w:val="99"/>
    <w:qFormat/>
    <w:rsid w:val="00770b72"/>
    <w:rPr/>
  </w:style>
  <w:style w:type="character" w:styleId="ListLabel16" w:customStyle="1">
    <w:name w:val="ListLabel 16"/>
    <w:uiPriority w:val="99"/>
    <w:qFormat/>
    <w:rsid w:val="00770b72"/>
    <w:rPr/>
  </w:style>
  <w:style w:type="character" w:styleId="ListLabel17" w:customStyle="1">
    <w:name w:val="ListLabel 17"/>
    <w:uiPriority w:val="99"/>
    <w:qFormat/>
    <w:rsid w:val="00770b72"/>
    <w:rPr/>
  </w:style>
  <w:style w:type="character" w:styleId="ListLabel18" w:customStyle="1">
    <w:name w:val="ListLabel 18"/>
    <w:uiPriority w:val="99"/>
    <w:qFormat/>
    <w:rsid w:val="00770b72"/>
    <w:rPr/>
  </w:style>
  <w:style w:type="character" w:styleId="ListLabel19" w:customStyle="1">
    <w:name w:val="ListLabel 19"/>
    <w:uiPriority w:val="99"/>
    <w:qFormat/>
    <w:rsid w:val="00770b72"/>
    <w:rPr/>
  </w:style>
  <w:style w:type="character" w:styleId="ListLabel20" w:customStyle="1">
    <w:name w:val="ListLabel 20"/>
    <w:uiPriority w:val="99"/>
    <w:qFormat/>
    <w:rsid w:val="00770b72"/>
    <w:rPr/>
  </w:style>
  <w:style w:type="character" w:styleId="ListLabel21" w:customStyle="1">
    <w:name w:val="ListLabel 21"/>
    <w:uiPriority w:val="99"/>
    <w:qFormat/>
    <w:rsid w:val="00770b72"/>
    <w:rPr/>
  </w:style>
  <w:style w:type="character" w:styleId="ListLabel22" w:customStyle="1">
    <w:name w:val="ListLabel 22"/>
    <w:uiPriority w:val="99"/>
    <w:qFormat/>
    <w:rsid w:val="00770b72"/>
    <w:rPr/>
  </w:style>
  <w:style w:type="character" w:styleId="ListLabel23" w:customStyle="1">
    <w:name w:val="ListLabel 23"/>
    <w:uiPriority w:val="99"/>
    <w:qFormat/>
    <w:rsid w:val="00770b72"/>
    <w:rPr/>
  </w:style>
  <w:style w:type="character" w:styleId="ListLabel24" w:customStyle="1">
    <w:name w:val="ListLabel 24"/>
    <w:uiPriority w:val="99"/>
    <w:qFormat/>
    <w:rsid w:val="00770b72"/>
    <w:rPr/>
  </w:style>
  <w:style w:type="character" w:styleId="ListLabel25" w:customStyle="1">
    <w:name w:val="ListLabel 25"/>
    <w:uiPriority w:val="99"/>
    <w:qFormat/>
    <w:rsid w:val="00770b72"/>
    <w:rPr/>
  </w:style>
  <w:style w:type="character" w:styleId="ListLabel26" w:customStyle="1">
    <w:name w:val="ListLabel 26"/>
    <w:uiPriority w:val="99"/>
    <w:qFormat/>
    <w:rsid w:val="00770b72"/>
    <w:rPr>
      <w:rFonts w:eastAsia="Times New Roman"/>
    </w:rPr>
  </w:style>
  <w:style w:type="character" w:styleId="ListLabel27" w:customStyle="1">
    <w:name w:val="ListLabel 27"/>
    <w:uiPriority w:val="99"/>
    <w:qFormat/>
    <w:rsid w:val="00770b72"/>
    <w:rPr/>
  </w:style>
  <w:style w:type="character" w:styleId="ListLabel28" w:customStyle="1">
    <w:name w:val="ListLabel 28"/>
    <w:uiPriority w:val="99"/>
    <w:qFormat/>
    <w:rsid w:val="00770b72"/>
    <w:rPr/>
  </w:style>
  <w:style w:type="character" w:styleId="ListLabel29" w:customStyle="1">
    <w:name w:val="ListLabel 29"/>
    <w:uiPriority w:val="99"/>
    <w:qFormat/>
    <w:rsid w:val="00770b72"/>
    <w:rPr/>
  </w:style>
  <w:style w:type="character" w:styleId="ListLabel30" w:customStyle="1">
    <w:name w:val="ListLabel 30"/>
    <w:uiPriority w:val="99"/>
    <w:qFormat/>
    <w:rsid w:val="00770b72"/>
    <w:rPr/>
  </w:style>
  <w:style w:type="character" w:styleId="ListLabel31" w:customStyle="1">
    <w:name w:val="ListLabel 31"/>
    <w:uiPriority w:val="99"/>
    <w:qFormat/>
    <w:rsid w:val="00770b72"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2c09f3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c09f3"/>
    <w:rPr>
      <w:rFonts w:cs="Times New Roman"/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2c09f3"/>
    <w:rPr>
      <w:rFonts w:ascii="Cambria" w:hAnsi="Cambria" w:cs="Times New Roman"/>
      <w:color w:val="00000A"/>
      <w:sz w:val="24"/>
      <w:szCs w:val="24"/>
      <w:lang w:eastAsia="en-U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770b72"/>
    <w:pPr>
      <w:widowControl w:val="false"/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770b72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70b72"/>
    <w:pPr>
      <w:widowControl w:val="false"/>
      <w:suppressLineNumbers/>
    </w:pPr>
    <w:rPr>
      <w:rFonts w:cs="Mangal"/>
    </w:rPr>
  </w:style>
  <w:style w:type="paragraph" w:styleId="Titoloprincipale" w:customStyle="1">
    <w:name w:val="Title"/>
    <w:basedOn w:val="Normal"/>
    <w:next w:val="Corpodeltesto"/>
    <w:uiPriority w:val="99"/>
    <w:qFormat/>
    <w:rsid w:val="00770b72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770b72"/>
    <w:pPr>
      <w:widowControl w:val="false"/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1" w:customStyle="1">
    <w:name w:val="Normale1"/>
    <w:uiPriority w:val="99"/>
    <w:qFormat/>
    <w:rsid w:val="00de5d18"/>
    <w:pPr>
      <w:widowControl/>
      <w:suppressAutoHyphens w:val="true"/>
      <w:bidi w:val="0"/>
      <w:jc w:val="left"/>
      <w:textAlignment w:val="baseline"/>
    </w:pPr>
    <w:rPr>
      <w:rFonts w:ascii="Times New Roman" w:hAnsi="Times New Roman" w:cs="Times New Roman" w:eastAsia="SimSun"/>
      <w:color w:val="00000A"/>
      <w:kern w:val="0"/>
      <w:sz w:val="20"/>
      <w:szCs w:val="20"/>
      <w:lang w:eastAsia="zh-CN" w:val="it-IT" w:bidi="ar-SA"/>
    </w:rPr>
  </w:style>
  <w:style w:type="paragraph" w:styleId="Intestazione2" w:customStyle="1">
    <w:name w:val="Intestazione2"/>
    <w:basedOn w:val="Normale1"/>
    <w:next w:val="Sottotitolo"/>
    <w:uiPriority w:val="99"/>
    <w:qFormat/>
    <w:rsid w:val="00de5d18"/>
    <w:pPr>
      <w:jc w:val="center"/>
    </w:pPr>
    <w:rPr>
      <w:b/>
      <w:bCs/>
      <w:sz w:val="22"/>
      <w:u w:val="single"/>
    </w:rPr>
  </w:style>
  <w:style w:type="paragraph" w:styleId="Sottotitolo">
    <w:name w:val="Subtitle"/>
    <w:basedOn w:val="Normale1"/>
    <w:link w:val="SubtitleChar1"/>
    <w:uiPriority w:val="99"/>
    <w:qFormat/>
    <w:rsid w:val="00de5d18"/>
    <w:pPr/>
    <w:rPr>
      <w:rFonts w:ascii="Cambria" w:hAnsi="Cambria"/>
      <w:i/>
      <w:iCs/>
      <w:color w:val="4F81BD"/>
      <w:spacing w:val="15"/>
      <w:sz w:val="24"/>
      <w:szCs w:val="24"/>
      <w:lang w:eastAsia="it-IT"/>
    </w:rPr>
  </w:style>
  <w:style w:type="paragraph" w:styleId="Contenutotabella" w:customStyle="1">
    <w:name w:val="Contenuto tabella"/>
    <w:basedOn w:val="Normale1"/>
    <w:uiPriority w:val="99"/>
    <w:qFormat/>
    <w:rsid w:val="00de5d18"/>
    <w:pPr/>
    <w:rPr/>
  </w:style>
  <w:style w:type="paragraph" w:styleId="ListParagraph">
    <w:name w:val="List Paragraph"/>
    <w:basedOn w:val="Normal"/>
    <w:uiPriority w:val="99"/>
    <w:qFormat/>
    <w:rsid w:val="00de5d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Application>LibreOffice/6.0.7.3$Windows_X86_64 LibreOffice_project/dc89aa7a9eabfd848af146d5086077aeed2ae4a5</Application>
  <Pages>2</Pages>
  <Words>526</Words>
  <Characters>2939</Characters>
  <CharactersWithSpaces>4054</CharactersWithSpaces>
  <Paragraphs>43</Paragraphs>
  <Company>Ministero Economia e Finanze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2019-05-17T14:42:00Z</dcterms:created>
  <dc:creator>BARNABA Roberto</dc:creator>
  <dc:description/>
  <dc:language>it-IT</dc:language>
  <cp:lastModifiedBy>DIR-REVISORI</cp:lastModifiedBy>
  <cp:lastPrinted>2019-11-06T11:09:00Z</cp:lastPrinted>
  <dcterms:modified xsi:type="dcterms:W3CDTF">2019-11-06T11:21:00Z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Ministero Economia e Finanze</vt:lpwstr>
  </property>
  <property fmtid="{D5CDD505-2E9C-101B-9397-08002B2CF9AE}" pid="4" name="DocSecurity">
    <vt:i4>0</vt:i4>
  </property>
  <property fmtid="{D5CDD505-2E9C-101B-9397-08002B2CF9AE}" pid="5" name="Ente">
    <vt:lpwstr>AZIENDA OSPEDALIERA "G.RUMMO" DI BENEVENTO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oken">
    <vt:lpwstr>2dcfd5d713fa8cb3</vt:lpwstr>
  </property>
</Properties>
</file>