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testazione2"/>
        <w:spacing w:before="0" w:after="120"/>
        <w:ind w:left="849" w:right="-1419" w:firstLine="567"/>
        <w:jc w:val="left"/>
        <w:rPr>
          <w:sz w:val="40"/>
          <w:u w:val="none"/>
        </w:rPr>
      </w:pPr>
      <w:r>
        <w:rPr>
          <w:sz w:val="40"/>
          <w:u w:val="none"/>
        </w:rPr>
        <w:t>AZIENDA OSPEDALIERA “SAN PIO”</w:t>
      </w:r>
    </w:p>
    <w:p>
      <w:pPr>
        <w:pStyle w:val="Intestazione2"/>
        <w:ind w:left="4248" w:hanging="0"/>
        <w:jc w:val="left"/>
        <w:rPr>
          <w:sz w:val="24"/>
          <w:u w:val="none"/>
        </w:rPr>
      </w:pPr>
      <w:r>
        <w:rPr>
          <w:sz w:val="24"/>
          <w:u w:val="none"/>
        </w:rPr>
        <w:t>Sede: BENEVENTO</w:t>
      </w:r>
    </w:p>
    <w:p>
      <w:pPr>
        <w:pStyle w:val="Intestazione2"/>
        <w:tabs>
          <w:tab w:val="left" w:pos="797" w:leader="none"/>
        </w:tabs>
        <w:jc w:val="left"/>
        <w:rPr/>
      </w:pPr>
      <w:r>
        <w:rPr/>
      </w:r>
    </w:p>
    <w:p>
      <w:pPr>
        <w:pStyle w:val="Intestazione2"/>
        <w:rPr/>
      </w:pPr>
      <w:r>
        <w:rPr/>
      </w:r>
    </w:p>
    <w:p>
      <w:pPr>
        <w:pStyle w:val="Intestazione2"/>
        <w:pBdr>
          <w:top w:val="single" w:sz="4" w:space="1" w:color="000001"/>
          <w:left w:val="single" w:sz="4" w:space="0" w:color="000001"/>
          <w:bottom w:val="single" w:sz="4" w:space="0" w:color="000001"/>
          <w:right w:val="single" w:sz="4" w:space="0" w:color="000001"/>
        </w:pBdr>
        <w:rPr/>
      </w:pPr>
      <w:r>
        <w:rPr/>
      </w:r>
    </w:p>
    <w:p>
      <w:pPr>
        <w:pStyle w:val="Intestazione2"/>
        <w:pBdr>
          <w:top w:val="single" w:sz="4" w:space="1" w:color="000001"/>
          <w:left w:val="single" w:sz="4" w:space="0" w:color="000001"/>
          <w:bottom w:val="single" w:sz="4" w:space="0" w:color="000001"/>
          <w:right w:val="single" w:sz="4" w:space="0" w:color="000001"/>
        </w:pBdr>
        <w:rPr/>
      </w:pPr>
      <w:r>
        <w:rPr/>
      </w:r>
    </w:p>
    <w:p>
      <w:pPr>
        <w:pStyle w:val="Intestazione2"/>
        <w:pBdr>
          <w:top w:val="single" w:sz="4" w:space="1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i/>
          <w:i/>
          <w:sz w:val="32"/>
          <w:u w:val="none"/>
        </w:rPr>
      </w:pPr>
      <w:r>
        <w:rPr>
          <w:i/>
          <w:sz w:val="32"/>
          <w:u w:val="none"/>
        </w:rPr>
        <w:t>RELAZIONE TRIMESTRALE DEL COLLEGIO SINDACALE</w:t>
        <w:br/>
        <w:t>AL 30.06.2019</w:t>
      </w:r>
    </w:p>
    <w:p>
      <w:pPr>
        <w:pStyle w:val="Intestazione2"/>
        <w:pBdr>
          <w:top w:val="single" w:sz="4" w:space="1" w:color="000001"/>
          <w:left w:val="single" w:sz="4" w:space="0" w:color="000001"/>
          <w:bottom w:val="single" w:sz="4" w:space="0" w:color="000001"/>
          <w:right w:val="single" w:sz="4" w:space="0" w:color="000001"/>
        </w:pBdr>
        <w:rPr/>
      </w:pPr>
      <w:r>
        <w:rPr/>
      </w:r>
    </w:p>
    <w:p>
      <w:pPr>
        <w:pStyle w:val="Intestazione2"/>
        <w:rPr/>
      </w:pPr>
      <w:r>
        <w:rPr/>
      </w:r>
    </w:p>
    <w:p>
      <w:pPr>
        <w:pStyle w:val="Normale1"/>
        <w:spacing w:lineRule="auto" w:line="276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e1"/>
        <w:spacing w:lineRule="auto" w:line="276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Il Collegio sindacale, in adempimento di quanto disposto dalla Legge Regionale n. 28 del 24 dicembre 2003, art. 8 comma 2 e dal decreto legislativo 118/2011, ha effettuato un controllo sulle evidenze contabili del conto economico alla data del 30 giugno 2019, al fine di verificare il rispetto dei tetti di spesa e del mantenimento dei costi all’interno dei budget assegnati.</w:t>
      </w:r>
    </w:p>
    <w:p>
      <w:pPr>
        <w:pStyle w:val="Normale1"/>
        <w:spacing w:lineRule="auto" w:line="360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e1"/>
        <w:spacing w:lineRule="auto" w:line="360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Si riportano di seguito i dati riassuntivi al 30.06.2019 espressi in euro:</w:t>
      </w:r>
    </w:p>
    <w:tbl>
      <w:tblPr>
        <w:tblW w:w="9720" w:type="dxa"/>
        <w:jc w:val="left"/>
        <w:tblInd w:w="2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9" w:type="dxa"/>
          <w:bottom w:w="55" w:type="dxa"/>
          <w:right w:w="55" w:type="dxa"/>
        </w:tblCellMar>
        <w:tblLook w:val="00a0"/>
      </w:tblPr>
      <w:tblGrid>
        <w:gridCol w:w="4817"/>
        <w:gridCol w:w="4902"/>
      </w:tblGrid>
      <w:tr>
        <w:trPr/>
        <w:tc>
          <w:tcPr>
            <w:tcW w:w="4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Contenutotabella"/>
              <w:rPr>
                <w:b/>
                <w:b/>
                <w:bCs/>
              </w:rPr>
            </w:pPr>
            <w:r>
              <w:rPr>
                <w:b/>
                <w:bCs/>
              </w:rPr>
              <w:t>VALORE DELLA PRODUZIONE</w:t>
            </w:r>
          </w:p>
        </w:tc>
        <w:tc>
          <w:tcPr>
            <w:tcW w:w="4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Contenutotabella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73.133.786,01</w:t>
            </w:r>
          </w:p>
        </w:tc>
      </w:tr>
      <w:tr>
        <w:trPr/>
        <w:tc>
          <w:tcPr>
            <w:tcW w:w="481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Contenutotabella"/>
              <w:rPr>
                <w:b/>
                <w:b/>
                <w:bCs/>
              </w:rPr>
            </w:pPr>
            <w:r>
              <w:rPr>
                <w:b/>
                <w:bCs/>
              </w:rPr>
              <w:t>COSTI DELLA PRODUZIONE</w:t>
            </w:r>
          </w:p>
        </w:tc>
        <w:tc>
          <w:tcPr>
            <w:tcW w:w="49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Contenutotabella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69.848.246,22</w:t>
            </w:r>
          </w:p>
        </w:tc>
      </w:tr>
      <w:tr>
        <w:trPr/>
        <w:tc>
          <w:tcPr>
            <w:tcW w:w="481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Contenutotabella"/>
              <w:rPr>
                <w:b/>
                <w:b/>
                <w:bCs/>
              </w:rPr>
            </w:pPr>
            <w:r>
              <w:rPr>
                <w:b/>
                <w:bCs/>
              </w:rPr>
              <w:t>DIFFERENZA TRA VALORE E COSTO DELLA PRODUZIONE</w:t>
            </w:r>
          </w:p>
        </w:tc>
        <w:tc>
          <w:tcPr>
            <w:tcW w:w="49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Contenutotabella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3.285.539,79</w:t>
            </w:r>
          </w:p>
        </w:tc>
      </w:tr>
      <w:tr>
        <w:trPr/>
        <w:tc>
          <w:tcPr>
            <w:tcW w:w="481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Contenutotabella"/>
              <w:rPr>
                <w:b/>
                <w:b/>
                <w:bCs/>
              </w:rPr>
            </w:pPr>
            <w:r>
              <w:rPr>
                <w:b/>
                <w:bCs/>
              </w:rPr>
              <w:t>PROVENTI E ONERI FINANZIARI</w:t>
            </w:r>
          </w:p>
        </w:tc>
        <w:tc>
          <w:tcPr>
            <w:tcW w:w="49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Contenutotabella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-35.580</w:t>
            </w:r>
          </w:p>
        </w:tc>
      </w:tr>
      <w:tr>
        <w:trPr/>
        <w:tc>
          <w:tcPr>
            <w:tcW w:w="481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Contenutotabella"/>
              <w:rPr>
                <w:b/>
                <w:b/>
                <w:bCs/>
              </w:rPr>
            </w:pPr>
            <w:r>
              <w:rPr>
                <w:b/>
                <w:bCs/>
              </w:rPr>
              <w:t>PROVENTI E ONERI STRAORDINARI</w:t>
            </w:r>
          </w:p>
        </w:tc>
        <w:tc>
          <w:tcPr>
            <w:tcW w:w="49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Contenutotabella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>
        <w:trPr/>
        <w:tc>
          <w:tcPr>
            <w:tcW w:w="481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Contenutotabella"/>
              <w:rPr>
                <w:b/>
                <w:b/>
                <w:bCs/>
              </w:rPr>
            </w:pPr>
            <w:r>
              <w:rPr>
                <w:b/>
                <w:bCs/>
              </w:rPr>
              <w:t>RISULTATO PRIMA DELLE IMPOSTE</w:t>
            </w:r>
          </w:p>
        </w:tc>
        <w:tc>
          <w:tcPr>
            <w:tcW w:w="49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Contenutotabella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3.249.959,79</w:t>
            </w:r>
          </w:p>
        </w:tc>
      </w:tr>
      <w:tr>
        <w:trPr/>
        <w:tc>
          <w:tcPr>
            <w:tcW w:w="481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Contenutotabella"/>
              <w:rPr>
                <w:b/>
                <w:b/>
                <w:bCs/>
              </w:rPr>
            </w:pPr>
            <w:r>
              <w:rPr>
                <w:b/>
                <w:bCs/>
              </w:rPr>
              <w:t>IMPOSTE E TASSE</w:t>
            </w:r>
          </w:p>
        </w:tc>
        <w:tc>
          <w:tcPr>
            <w:tcW w:w="49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Contenutotabella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2.523.783,91</w:t>
            </w:r>
          </w:p>
        </w:tc>
      </w:tr>
      <w:tr>
        <w:trPr/>
        <w:tc>
          <w:tcPr>
            <w:tcW w:w="481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Contenutotabella"/>
              <w:rPr>
                <w:b/>
                <w:b/>
                <w:bCs/>
              </w:rPr>
            </w:pPr>
            <w:r>
              <w:rPr>
                <w:b/>
                <w:bCs/>
              </w:rPr>
              <w:t>RISULTATO CONTABILE II TRIMESTRE 2019</w:t>
            </w:r>
          </w:p>
        </w:tc>
        <w:tc>
          <w:tcPr>
            <w:tcW w:w="49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Contenutotabella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726.175,88</w:t>
            </w:r>
          </w:p>
        </w:tc>
      </w:tr>
    </w:tbl>
    <w:p>
      <w:pPr>
        <w:pStyle w:val="Normale1"/>
        <w:spacing w:lineRule="auto" w:line="360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e1"/>
        <w:spacing w:lineRule="auto" w:line="276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 xml:space="preserve">In base ai dati evidenziati nella tabella di cui sopra, il collegio sindacale ha rilevato e accertato la sussistenza di un utile presunto al 30 giugno 2019 pari a euro 726.175,88, in aumento rispetto all’utile presunto al 30 giugno dello scorso anno che era risultato pari a euro 271.000,00. </w:t>
      </w:r>
    </w:p>
    <w:p>
      <w:pPr>
        <w:pStyle w:val="Normale1"/>
        <w:spacing w:lineRule="auto" w:line="276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Il risultato di utile presunto sopra indicato è stato ottenuto nonostante una riduzione del valore della produzione di circa 1,8 milioni rispetto allo stesso periodo del 2018, in quanto si è ridotto in misura ancora maggiore il costo della produzione per circa 2,3 milioni.</w:t>
      </w:r>
    </w:p>
    <w:p>
      <w:pPr>
        <w:pStyle w:val="Normale1"/>
        <w:spacing w:lineRule="auto" w:line="276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Analizzando le singole voci del valore della produzione, si evidenziano le seguenti differenze tra II trimestre 2019 e II trimestre 2018:</w:t>
      </w:r>
    </w:p>
    <w:p>
      <w:pPr>
        <w:pStyle w:val="Normale1"/>
        <w:numPr>
          <w:ilvl w:val="0"/>
          <w:numId w:val="1"/>
        </w:numPr>
        <w:spacing w:lineRule="auto" w:line="276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la quota di contributo del Fondo Sanitario Regionale (FSR) indistinto si incrementa di circa 1,57 milioni. Si ricorda che tale quota è quella determinata dal Decreto del Commissario ad Acta (DCA) n. 57/2019 che ha stabilito la quota definitiva 2018 e provvisoria 2019, mentre la quota del II trimestre 2018 era quella provvisoria 2018 stabilita dal DCA n. 46/2018;</w:t>
      </w:r>
    </w:p>
    <w:p>
      <w:pPr>
        <w:pStyle w:val="Normale1"/>
        <w:numPr>
          <w:ilvl w:val="0"/>
          <w:numId w:val="1"/>
        </w:numPr>
        <w:spacing w:lineRule="auto" w:line="276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si incrementa anche la quota contributi in c/capitale imputata all’esercizio per FSR destinati ad investimenti di circa 0,41 milioni;</w:t>
      </w:r>
    </w:p>
    <w:p>
      <w:pPr>
        <w:pStyle w:val="Normale1"/>
        <w:numPr>
          <w:ilvl w:val="0"/>
          <w:numId w:val="1"/>
        </w:numPr>
        <w:spacing w:lineRule="auto" w:line="276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si riduce invece la quota di FSR vincolato di circa 0,28 milioni;</w:t>
      </w:r>
    </w:p>
    <w:p>
      <w:pPr>
        <w:pStyle w:val="Normale1"/>
        <w:numPr>
          <w:ilvl w:val="0"/>
          <w:numId w:val="1"/>
        </w:numPr>
        <w:spacing w:lineRule="auto" w:line="276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risultano in diminuzione significativa sia i ricavi per mobilità attiva intraregionale per circa 3 milioni sia i ricavi da intramoenia per circa 0,46 milioni.</w:t>
      </w:r>
    </w:p>
    <w:p>
      <w:pPr>
        <w:pStyle w:val="Normale1"/>
        <w:spacing w:lineRule="auto" w:line="276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e1"/>
        <w:spacing w:lineRule="auto" w:line="276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Per quanto concerne le singole voci dei costi della produzione, si registrano le seguenti variazioni significative:</w:t>
      </w:r>
    </w:p>
    <w:p>
      <w:pPr>
        <w:pStyle w:val="Normale1"/>
        <w:numPr>
          <w:ilvl w:val="0"/>
          <w:numId w:val="2"/>
        </w:numPr>
        <w:spacing w:lineRule="auto" w:line="276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una diminuzione del costo di acquisto dei beni sanitari di circa 2,31 milioni e dei servizi di circa 0,85 milioni;</w:t>
      </w:r>
    </w:p>
    <w:p>
      <w:pPr>
        <w:pStyle w:val="Normale1"/>
        <w:numPr>
          <w:ilvl w:val="0"/>
          <w:numId w:val="2"/>
        </w:numPr>
        <w:spacing w:lineRule="auto" w:line="276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un aumento dei costi di riparazione e manutenzione di circa 0,3 milioni, del costo del personale di circa 0,82 milioni e degli ammortamenti per circa 0,45 milioni;</w:t>
      </w:r>
    </w:p>
    <w:p>
      <w:pPr>
        <w:pStyle w:val="Normale1"/>
        <w:numPr>
          <w:ilvl w:val="0"/>
          <w:numId w:val="2"/>
        </w:numPr>
        <w:spacing w:lineRule="auto" w:line="276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una diminuzione degli accantonamenti di circa 0,66 milioni.</w:t>
      </w:r>
    </w:p>
    <w:p>
      <w:pPr>
        <w:pStyle w:val="Normale1"/>
        <w:spacing w:lineRule="auto" w:line="276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e1"/>
        <w:spacing w:lineRule="auto" w:line="276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In conclusione il collegio sindacale prende atto del risultato positivo presunto al II trimestre 2019 che attesta un equilibrio economico consolidato raggiunto dall’Azienda, in linea con i risultati dei trimestri precedenti. Rileva peraltro il significativo calo delle voci legate alla produzione aziendale quali, per i ricavi, la mobilità attiva intraregionale e l’intramoenia e, per i costi, gli acquisti di beni e servizi sanitari.</w:t>
      </w:r>
    </w:p>
    <w:p>
      <w:pPr>
        <w:pStyle w:val="Normale1"/>
        <w:spacing w:lineRule="auto" w:line="36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e1"/>
        <w:spacing w:lineRule="auto" w:line="360"/>
        <w:jc w:val="both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Tanto si rappresenta per le competenti valutazioni della Regione Campania.</w:t>
      </w:r>
    </w:p>
    <w:p>
      <w:pPr>
        <w:pStyle w:val="Normale1"/>
        <w:spacing w:lineRule="auto" w:line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>
      <w:pPr>
        <w:pStyle w:val="Normale1"/>
        <w:spacing w:lineRule="auto" w:line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Benevento, 06/11/2019 </w:t>
      </w:r>
    </w:p>
    <w:p>
      <w:pPr>
        <w:pStyle w:val="Normale1"/>
        <w:spacing w:lineRule="auto" w:line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</w:t>
      </w:r>
    </w:p>
    <w:p>
      <w:pPr>
        <w:pStyle w:val="Normale1"/>
        <w:spacing w:lineRule="auto" w:line="360"/>
        <w:jc w:val="both"/>
        <w:rPr>
          <w:rFonts w:ascii="Verdana" w:hAnsi="Verdana"/>
        </w:rPr>
      </w:pPr>
      <w:r>
        <w:rPr>
          <w:rFonts w:ascii="Verdana" w:hAnsi="Verdana"/>
        </w:rPr>
        <w:t>IL PRESIDENTE</w:t>
      </w:r>
    </w:p>
    <w:p>
      <w:pPr>
        <w:pStyle w:val="Normale1"/>
        <w:spacing w:lineRule="auto" w:line="360"/>
        <w:jc w:val="both"/>
        <w:rPr>
          <w:rFonts w:ascii="Verdana" w:hAnsi="Verdana"/>
        </w:rPr>
      </w:pPr>
      <w:r>
        <w:rPr>
          <w:rFonts w:ascii="Verdana" w:hAnsi="Verdana"/>
        </w:rPr>
        <w:t>Dr. Roberto Barnaba</w:t>
      </w:r>
    </w:p>
    <w:p>
      <w:pPr>
        <w:pStyle w:val="Normale1"/>
        <w:spacing w:lineRule="auto" w:line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         </w:t>
      </w:r>
      <w:r>
        <w:rPr>
          <w:rFonts w:ascii="Verdana" w:hAnsi="Verdana"/>
        </w:rPr>
        <w:t>I Componenti</w:t>
      </w:r>
    </w:p>
    <w:p>
      <w:pPr>
        <w:pStyle w:val="Sottotitolo"/>
        <w:spacing w:lineRule="auto" w:line="360"/>
        <w:rPr>
          <w:rFonts w:ascii="Verdana" w:hAnsi="Verdana"/>
          <w:sz w:val="20"/>
          <w:szCs w:val="20"/>
        </w:rPr>
      </w:pPr>
      <w:r>
        <w:rPr>
          <w:rFonts w:ascii="Times New Roman" w:hAnsi="Times New Roman"/>
          <w:i w:val="false"/>
          <w:color w:val="00000A"/>
        </w:rPr>
        <w:t xml:space="preserve">                                                                                 </w:t>
      </w:r>
      <w:r>
        <w:rPr>
          <w:rFonts w:ascii="Verdana" w:hAnsi="Verdana"/>
          <w:i w:val="false"/>
          <w:color w:val="00000A"/>
          <w:sz w:val="20"/>
          <w:szCs w:val="20"/>
        </w:rPr>
        <w:t xml:space="preserve"> </w:t>
      </w:r>
      <w:r>
        <w:rPr>
          <w:rFonts w:ascii="Verdana" w:hAnsi="Verdana"/>
          <w:i w:val="false"/>
          <w:color w:val="00000A"/>
          <w:sz w:val="20"/>
          <w:szCs w:val="20"/>
        </w:rPr>
        <w:t>Dott. Ivo Visciano</w:t>
      </w: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</w:t>
      </w:r>
    </w:p>
    <w:p>
      <w:pPr>
        <w:pStyle w:val="Sottotitolo"/>
        <w:spacing w:lineRule="auto" w: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</w:t>
      </w:r>
    </w:p>
    <w:p>
      <w:pPr>
        <w:pStyle w:val="Normale1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</w:t>
      </w:r>
      <w:r>
        <w:rPr>
          <w:rFonts w:ascii="Verdana" w:hAnsi="Verdana"/>
        </w:rPr>
        <w:t>Dott. Luigi Nappa</w:t>
      </w:r>
    </w:p>
    <w:p>
      <w:pPr>
        <w:pStyle w:val="Normale1"/>
        <w:jc w:val="both"/>
        <w:rPr/>
      </w:pPr>
      <w:r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 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 w:val="22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1770"/>
    <w:pPr>
      <w:widowControl/>
      <w:suppressAutoHyphens w:val="true"/>
      <w:bidi w:val="0"/>
      <w:spacing w:lineRule="auto" w:line="276"/>
      <w:jc w:val="left"/>
    </w:pPr>
    <w:rPr>
      <w:rFonts w:ascii="Calibri" w:hAnsi="Calibri" w:eastAsia="SimSun" w:cs="Calibri"/>
      <w:color w:val="00000A"/>
      <w:kern w:val="0"/>
      <w:sz w:val="22"/>
      <w:szCs w:val="22"/>
      <w:lang w:eastAsia="en-US" w:val="it-IT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ubtitleChar" w:customStyle="1">
    <w:name w:val="Subtitle Char"/>
    <w:uiPriority w:val="99"/>
    <w:qFormat/>
    <w:locked/>
    <w:rsid w:val="00d02236"/>
    <w:rPr>
      <w:rFonts w:ascii="Cambria" w:hAnsi="Cambria"/>
      <w:i/>
      <w:color w:val="4F81BD"/>
      <w:spacing w:val="15"/>
      <w:sz w:val="24"/>
    </w:rPr>
  </w:style>
  <w:style w:type="character" w:styleId="ListLabel1" w:customStyle="1">
    <w:name w:val="ListLabel 1"/>
    <w:uiPriority w:val="99"/>
    <w:qFormat/>
    <w:rsid w:val="00cb1770"/>
    <w:rPr/>
  </w:style>
  <w:style w:type="character" w:styleId="ListLabel2" w:customStyle="1">
    <w:name w:val="ListLabel 2"/>
    <w:uiPriority w:val="99"/>
    <w:qFormat/>
    <w:rsid w:val="00cb1770"/>
    <w:rPr>
      <w:rFonts w:eastAsia="Times New Roman"/>
    </w:rPr>
  </w:style>
  <w:style w:type="character" w:styleId="ListLabel3" w:customStyle="1">
    <w:name w:val="ListLabel 3"/>
    <w:uiPriority w:val="99"/>
    <w:qFormat/>
    <w:rsid w:val="00cb1770"/>
    <w:rPr/>
  </w:style>
  <w:style w:type="character" w:styleId="ListLabel4" w:customStyle="1">
    <w:name w:val="ListLabel 4"/>
    <w:uiPriority w:val="99"/>
    <w:qFormat/>
    <w:rsid w:val="00cb1770"/>
    <w:rPr/>
  </w:style>
  <w:style w:type="character" w:styleId="ListLabel5" w:customStyle="1">
    <w:name w:val="ListLabel 5"/>
    <w:uiPriority w:val="99"/>
    <w:qFormat/>
    <w:rsid w:val="00cb1770"/>
    <w:rPr/>
  </w:style>
  <w:style w:type="character" w:styleId="ListLabel6" w:customStyle="1">
    <w:name w:val="ListLabel 6"/>
    <w:uiPriority w:val="99"/>
    <w:qFormat/>
    <w:rsid w:val="00cb1770"/>
    <w:rPr/>
  </w:style>
  <w:style w:type="character" w:styleId="ListLabel7" w:customStyle="1">
    <w:name w:val="ListLabel 7"/>
    <w:uiPriority w:val="99"/>
    <w:qFormat/>
    <w:rsid w:val="00cb1770"/>
    <w:rPr/>
  </w:style>
  <w:style w:type="character" w:styleId="ListLabel8" w:customStyle="1">
    <w:name w:val="ListLabel 8"/>
    <w:uiPriority w:val="99"/>
    <w:qFormat/>
    <w:rsid w:val="00cb1770"/>
    <w:rPr/>
  </w:style>
  <w:style w:type="character" w:styleId="ListLabel9" w:customStyle="1">
    <w:name w:val="ListLabel 9"/>
    <w:uiPriority w:val="99"/>
    <w:qFormat/>
    <w:rsid w:val="00cb1770"/>
    <w:rPr/>
  </w:style>
  <w:style w:type="character" w:styleId="ListLabel10" w:customStyle="1">
    <w:name w:val="ListLabel 10"/>
    <w:uiPriority w:val="99"/>
    <w:qFormat/>
    <w:rsid w:val="00cb1770"/>
    <w:rPr/>
  </w:style>
  <w:style w:type="character" w:styleId="ListLabel11" w:customStyle="1">
    <w:name w:val="ListLabel 11"/>
    <w:uiPriority w:val="99"/>
    <w:qFormat/>
    <w:rsid w:val="00cb1770"/>
    <w:rPr/>
  </w:style>
  <w:style w:type="character" w:styleId="ListLabel12" w:customStyle="1">
    <w:name w:val="ListLabel 12"/>
    <w:uiPriority w:val="99"/>
    <w:qFormat/>
    <w:rsid w:val="00cb1770"/>
    <w:rPr/>
  </w:style>
  <w:style w:type="character" w:styleId="ListLabel13" w:customStyle="1">
    <w:name w:val="ListLabel 13"/>
    <w:uiPriority w:val="99"/>
    <w:qFormat/>
    <w:rsid w:val="00cb1770"/>
    <w:rPr/>
  </w:style>
  <w:style w:type="character" w:styleId="ListLabel14" w:customStyle="1">
    <w:name w:val="ListLabel 14"/>
    <w:uiPriority w:val="99"/>
    <w:qFormat/>
    <w:rsid w:val="00cb1770"/>
    <w:rPr/>
  </w:style>
  <w:style w:type="character" w:styleId="ListLabel15" w:customStyle="1">
    <w:name w:val="ListLabel 15"/>
    <w:uiPriority w:val="99"/>
    <w:qFormat/>
    <w:rsid w:val="00cb1770"/>
    <w:rPr/>
  </w:style>
  <w:style w:type="character" w:styleId="ListLabel16" w:customStyle="1">
    <w:name w:val="ListLabel 16"/>
    <w:uiPriority w:val="99"/>
    <w:qFormat/>
    <w:rsid w:val="00cb1770"/>
    <w:rPr/>
  </w:style>
  <w:style w:type="character" w:styleId="ListLabel17" w:customStyle="1">
    <w:name w:val="ListLabel 17"/>
    <w:uiPriority w:val="99"/>
    <w:qFormat/>
    <w:rsid w:val="00cb1770"/>
    <w:rPr/>
  </w:style>
  <w:style w:type="character" w:styleId="ListLabel18" w:customStyle="1">
    <w:name w:val="ListLabel 18"/>
    <w:uiPriority w:val="99"/>
    <w:qFormat/>
    <w:rsid w:val="00cb1770"/>
    <w:rPr/>
  </w:style>
  <w:style w:type="character" w:styleId="ListLabel19" w:customStyle="1">
    <w:name w:val="ListLabel 19"/>
    <w:uiPriority w:val="99"/>
    <w:qFormat/>
    <w:rsid w:val="00cb1770"/>
    <w:rPr/>
  </w:style>
  <w:style w:type="character" w:styleId="ListLabel20" w:customStyle="1">
    <w:name w:val="ListLabel 20"/>
    <w:uiPriority w:val="99"/>
    <w:qFormat/>
    <w:rsid w:val="00cb1770"/>
    <w:rPr/>
  </w:style>
  <w:style w:type="character" w:styleId="ListLabel21" w:customStyle="1">
    <w:name w:val="ListLabel 21"/>
    <w:uiPriority w:val="99"/>
    <w:qFormat/>
    <w:rsid w:val="00cb1770"/>
    <w:rPr/>
  </w:style>
  <w:style w:type="character" w:styleId="ListLabel22" w:customStyle="1">
    <w:name w:val="ListLabel 22"/>
    <w:uiPriority w:val="99"/>
    <w:qFormat/>
    <w:rsid w:val="00cb1770"/>
    <w:rPr/>
  </w:style>
  <w:style w:type="character" w:styleId="ListLabel23" w:customStyle="1">
    <w:name w:val="ListLabel 23"/>
    <w:uiPriority w:val="99"/>
    <w:qFormat/>
    <w:rsid w:val="00cb1770"/>
    <w:rPr/>
  </w:style>
  <w:style w:type="character" w:styleId="ListLabel24" w:customStyle="1">
    <w:name w:val="ListLabel 24"/>
    <w:uiPriority w:val="99"/>
    <w:qFormat/>
    <w:rsid w:val="00cb1770"/>
    <w:rPr/>
  </w:style>
  <w:style w:type="character" w:styleId="ListLabel25" w:customStyle="1">
    <w:name w:val="ListLabel 25"/>
    <w:uiPriority w:val="99"/>
    <w:qFormat/>
    <w:rsid w:val="00cb1770"/>
    <w:rPr/>
  </w:style>
  <w:style w:type="character" w:styleId="ListLabel26" w:customStyle="1">
    <w:name w:val="ListLabel 26"/>
    <w:uiPriority w:val="99"/>
    <w:qFormat/>
    <w:rsid w:val="00cb1770"/>
    <w:rPr>
      <w:rFonts w:eastAsia="Times New Roman"/>
    </w:rPr>
  </w:style>
  <w:style w:type="character" w:styleId="ListLabel27" w:customStyle="1">
    <w:name w:val="ListLabel 27"/>
    <w:uiPriority w:val="99"/>
    <w:qFormat/>
    <w:rsid w:val="00cb1770"/>
    <w:rPr/>
  </w:style>
  <w:style w:type="character" w:styleId="ListLabel28" w:customStyle="1">
    <w:name w:val="ListLabel 28"/>
    <w:uiPriority w:val="99"/>
    <w:qFormat/>
    <w:rsid w:val="00cb1770"/>
    <w:rPr/>
  </w:style>
  <w:style w:type="character" w:styleId="ListLabel29" w:customStyle="1">
    <w:name w:val="ListLabel 29"/>
    <w:uiPriority w:val="99"/>
    <w:qFormat/>
    <w:rsid w:val="00cb1770"/>
    <w:rPr/>
  </w:style>
  <w:style w:type="character" w:styleId="ListLabel30" w:customStyle="1">
    <w:name w:val="ListLabel 30"/>
    <w:uiPriority w:val="99"/>
    <w:qFormat/>
    <w:rsid w:val="00cb1770"/>
    <w:rPr/>
  </w:style>
  <w:style w:type="character" w:styleId="ListLabel31" w:customStyle="1">
    <w:name w:val="ListLabel 31"/>
    <w:uiPriority w:val="99"/>
    <w:qFormat/>
    <w:rsid w:val="00cb1770"/>
    <w:rPr/>
  </w:style>
  <w:style w:type="character" w:styleId="TitleChar" w:customStyle="1">
    <w:name w:val="Title Char"/>
    <w:basedOn w:val="DefaultParagraphFont"/>
    <w:link w:val="Title"/>
    <w:uiPriority w:val="99"/>
    <w:qFormat/>
    <w:locked/>
    <w:rsid w:val="00077a8b"/>
    <w:rPr>
      <w:rFonts w:ascii="Cambria" w:hAnsi="Cambria" w:cs="Times New Roman"/>
      <w:b/>
      <w:bCs/>
      <w:color w:val="00000A"/>
      <w:kern w:val="2"/>
      <w:sz w:val="32"/>
      <w:szCs w:val="32"/>
      <w:lang w:eastAsia="en-US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077a8b"/>
    <w:rPr>
      <w:rFonts w:cs="Times New Roman"/>
      <w:color w:val="00000A"/>
      <w:lang w:eastAsia="en-US"/>
    </w:rPr>
  </w:style>
  <w:style w:type="character" w:styleId="SubtitleChar1" w:customStyle="1">
    <w:name w:val="Subtitle Char1"/>
    <w:basedOn w:val="DefaultParagraphFont"/>
    <w:link w:val="Subtitle"/>
    <w:uiPriority w:val="99"/>
    <w:qFormat/>
    <w:locked/>
    <w:rsid w:val="00077a8b"/>
    <w:rPr>
      <w:rFonts w:ascii="Cambria" w:hAnsi="Cambria" w:cs="Times New Roman"/>
      <w:color w:val="00000A"/>
      <w:sz w:val="24"/>
      <w:szCs w:val="24"/>
      <w:lang w:eastAsia="en-US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BodyTextChar"/>
    <w:uiPriority w:val="99"/>
    <w:rsid w:val="00cb1770"/>
    <w:pPr>
      <w:widowControl w:val="false"/>
      <w:spacing w:lineRule="auto" w:line="288" w:before="0" w:after="140"/>
    </w:pPr>
    <w:rPr/>
  </w:style>
  <w:style w:type="paragraph" w:styleId="Elenco">
    <w:name w:val="List"/>
    <w:basedOn w:val="Corpodeltesto"/>
    <w:uiPriority w:val="99"/>
    <w:rsid w:val="00cb1770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cb1770"/>
    <w:pPr>
      <w:widowControl w:val="false"/>
      <w:suppressLineNumbers/>
    </w:pPr>
    <w:rPr>
      <w:rFonts w:cs="Mangal"/>
    </w:rPr>
  </w:style>
  <w:style w:type="paragraph" w:styleId="Titoloprincipale" w:customStyle="1">
    <w:name w:val="Title"/>
    <w:basedOn w:val="Normal"/>
    <w:next w:val="Corpodeltesto"/>
    <w:uiPriority w:val="99"/>
    <w:qFormat/>
    <w:rsid w:val="00cb1770"/>
    <w:pPr>
      <w:keepNext w:val="true"/>
      <w:widowControl w:val="fals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uiPriority w:val="99"/>
    <w:qFormat/>
    <w:rsid w:val="00cb1770"/>
    <w:pPr>
      <w:widowControl w:val="false"/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e1" w:customStyle="1">
    <w:name w:val="Normale1"/>
    <w:uiPriority w:val="99"/>
    <w:qFormat/>
    <w:rsid w:val="00d02236"/>
    <w:pPr>
      <w:widowControl/>
      <w:suppressAutoHyphens w:val="true"/>
      <w:bidi w:val="0"/>
      <w:jc w:val="left"/>
      <w:textAlignment w:val="baseline"/>
    </w:pPr>
    <w:rPr>
      <w:rFonts w:ascii="Times New Roman" w:hAnsi="Times New Roman" w:cs="Times New Roman" w:eastAsia="SimSun"/>
      <w:color w:val="00000A"/>
      <w:kern w:val="0"/>
      <w:sz w:val="20"/>
      <w:szCs w:val="20"/>
      <w:lang w:eastAsia="zh-CN" w:val="it-IT" w:bidi="ar-SA"/>
    </w:rPr>
  </w:style>
  <w:style w:type="paragraph" w:styleId="Intestazione2" w:customStyle="1">
    <w:name w:val="Intestazione2"/>
    <w:basedOn w:val="Normale1"/>
    <w:next w:val="Sottotitolo"/>
    <w:uiPriority w:val="99"/>
    <w:qFormat/>
    <w:rsid w:val="00d02236"/>
    <w:pPr>
      <w:jc w:val="center"/>
    </w:pPr>
    <w:rPr>
      <w:b/>
      <w:bCs/>
      <w:sz w:val="22"/>
      <w:u w:val="single"/>
    </w:rPr>
  </w:style>
  <w:style w:type="paragraph" w:styleId="Sottotitolo">
    <w:name w:val="Subtitle"/>
    <w:basedOn w:val="Normale1"/>
    <w:link w:val="SubtitleChar1"/>
    <w:uiPriority w:val="99"/>
    <w:qFormat/>
    <w:rsid w:val="00d02236"/>
    <w:pPr/>
    <w:rPr>
      <w:rFonts w:ascii="Cambria" w:hAnsi="Cambria"/>
      <w:i/>
      <w:iCs/>
      <w:color w:val="4F81BD"/>
      <w:spacing w:val="15"/>
      <w:sz w:val="24"/>
      <w:szCs w:val="24"/>
      <w:lang w:eastAsia="it-IT"/>
    </w:rPr>
  </w:style>
  <w:style w:type="paragraph" w:styleId="Contenutotabella" w:customStyle="1">
    <w:name w:val="Contenuto tabella"/>
    <w:basedOn w:val="Normale1"/>
    <w:uiPriority w:val="99"/>
    <w:qFormat/>
    <w:rsid w:val="00d02236"/>
    <w:pPr/>
    <w:rPr/>
  </w:style>
  <w:style w:type="paragraph" w:styleId="ListParagraph">
    <w:name w:val="List Paragraph"/>
    <w:basedOn w:val="Normal"/>
    <w:uiPriority w:val="99"/>
    <w:qFormat/>
    <w:rsid w:val="00d0223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</TotalTime>
  <Application>LibreOffice/6.0.7.3$Windows_X86_64 LibreOffice_project/dc89aa7a9eabfd848af146d5086077aeed2ae4a5</Application>
  <Pages>2</Pages>
  <Words>521</Words>
  <Characters>2872</Characters>
  <CharactersWithSpaces>3976</CharactersWithSpaces>
  <Paragraphs>44</Paragraphs>
  <Company>Ministero Economia e Finanze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2019-05-17T14:42:00Z</dcterms:created>
  <dc:creator>BARNABA Roberto</dc:creator>
  <dc:description/>
  <dc:language>it-IT</dc:language>
  <cp:lastModifiedBy>DIR-REVISORI</cp:lastModifiedBy>
  <cp:lastPrinted>2019-11-06T10:18:00Z</cp:lastPrinted>
  <dcterms:modified xsi:type="dcterms:W3CDTF">2019-11-06T11:15:00Z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Ministero Economia e Finanze</vt:lpwstr>
  </property>
  <property fmtid="{D5CDD505-2E9C-101B-9397-08002B2CF9AE}" pid="4" name="DocSecurity">
    <vt:i4>0</vt:i4>
  </property>
  <property fmtid="{D5CDD505-2E9C-101B-9397-08002B2CF9AE}" pid="5" name="Ente">
    <vt:lpwstr>AZIENDA OSPEDALIERA "G.RUMMO" DI BENEVENTO</vt:lpwstr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  <property fmtid="{D5CDD505-2E9C-101B-9397-08002B2CF9AE}" pid="10" name="Token">
    <vt:lpwstr>2dcfd5d713fa8cb3</vt:lpwstr>
  </property>
</Properties>
</file>